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73D" w:rsidRDefault="0042573D" w:rsidP="0042573D">
      <w:pPr>
        <w:ind w:firstLine="709"/>
        <w:jc w:val="center"/>
        <w:rPr>
          <w:rFonts w:ascii="KZ Times New Roman" w:hAnsi="KZ Times New Roman"/>
          <w:sz w:val="28"/>
          <w:szCs w:val="28"/>
          <w:lang w:val="kk-KZ"/>
        </w:rPr>
      </w:pPr>
      <w:r w:rsidRPr="006B4BB8">
        <w:rPr>
          <w:rFonts w:ascii="KZ Times New Roman" w:hAnsi="KZ Times New Roman"/>
          <w:sz w:val="28"/>
          <w:szCs w:val="28"/>
          <w:lang w:val="kk-KZ"/>
        </w:rPr>
        <w:t>БОЙЛЫҚ ЖӘНЕ КӨЛДЕНЕҢ ПАРАЛЛАКСТАРЫ. АЭРОСУРЕТТЕР БОЙЫНША БИІКТІКТІК ӨСІМШЕНІ АНЫҚТАУ. БИІКТІКТІК ӨСІМШЕНІ ЖӘНЕ БОЙЛЫҚ ПАРАЛЛАКСТАР АЙЫРМАСЫН ЕСЕПТЕУ ФОРМУЛАРЫ. СТЕРЕОМЕТР. КОРРЕКЦИЯЛЫҚ МЕХАНИЗМДЕРДІҢ ТЕОРИЯСЫ. БЕКІТІЛГЕН ШАМАЛАР БОЙЫНША СУРЕТТЕРДІ БАҒДАРЛАУ. АЛТЫ ТІРЕК НҮКТЕЛЕРІ БОЙЫНША СУРЕТТЕРДІ БАҒДАРЛАУ. СУРЕТТЕГІ НҮКТЕЛЕРДІҢ КООРДИНАТАЛАРЫН АНЫҚТАУ ҮШІН АСПАПТАР. ЖҰМЫС РЕТІ. УНИВЕРСАЛДЫ СТЕРЕОАСПАПТАР</w:t>
      </w:r>
    </w:p>
    <w:p w:rsidR="0042573D" w:rsidRDefault="0042573D" w:rsidP="0042573D">
      <w:pPr>
        <w:ind w:firstLine="709"/>
        <w:jc w:val="center"/>
        <w:rPr>
          <w:rFonts w:ascii="KZ Times New Roman" w:hAnsi="KZ Times New Roman"/>
          <w:sz w:val="28"/>
          <w:szCs w:val="28"/>
          <w:lang w:val="kk-KZ"/>
        </w:rPr>
      </w:pPr>
    </w:p>
    <w:p w:rsidR="0042573D" w:rsidRDefault="0042573D" w:rsidP="0042573D">
      <w:pPr>
        <w:ind w:firstLine="709"/>
        <w:jc w:val="center"/>
        <w:rPr>
          <w:rFonts w:ascii="KZ Times New Roman" w:hAnsi="KZ Times New Roman"/>
          <w:sz w:val="28"/>
          <w:szCs w:val="28"/>
          <w:lang w:val="kk-KZ"/>
        </w:rPr>
      </w:pPr>
      <w:r>
        <w:rPr>
          <w:rFonts w:ascii="KZ Times New Roman" w:hAnsi="KZ Times New Roman"/>
          <w:sz w:val="28"/>
          <w:szCs w:val="28"/>
          <w:lang w:val="kk-KZ"/>
        </w:rPr>
        <w:t>6 сағат</w:t>
      </w:r>
    </w:p>
    <w:p w:rsidR="0042573D" w:rsidRDefault="0042573D" w:rsidP="0042573D">
      <w:pPr>
        <w:ind w:firstLine="709"/>
        <w:jc w:val="center"/>
        <w:rPr>
          <w:rFonts w:ascii="KZ Times New Roman" w:hAnsi="KZ Times New Roman"/>
          <w:sz w:val="28"/>
          <w:szCs w:val="28"/>
          <w:lang w:val="kk-KZ"/>
        </w:rPr>
      </w:pP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Суретке түсіру базісінің екі нүктесінен бірдей биіктіктен түсірілген горизонтальдық қос суреттерден жер бетіндегі нүктелердің биіктік белгілерін анықтау үшін олардың бойлық параллакстарын салыстырады.</w:t>
      </w: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Суретке түсіру базісінің екі нүктесінен бірдей биіктіктен түсірілген горизонтальдық қос суреттерден жер бетіндегі нүктелердің биіктік белгілерін анықтау үшін олардың бойлық параллакстарын салыстырады.</w:t>
      </w:r>
    </w:p>
    <w:p w:rsidR="0042573D" w:rsidRPr="00FB03E6" w:rsidRDefault="0042573D" w:rsidP="0042573D">
      <w:pPr>
        <w:ind w:firstLine="709"/>
        <w:jc w:val="both"/>
        <w:rPr>
          <w:rFonts w:ascii="KZ Times New Roman" w:hAnsi="KZ Times New Roman"/>
          <w:sz w:val="28"/>
          <w:szCs w:val="28"/>
          <w:lang w:val="kk-KZ"/>
        </w:rPr>
      </w:pP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Нүктенің бойлық параллаксы деп стереожүптің сол және оң жақтағы аэросуреттердегі абсциссалардың айырмасы.</w:t>
      </w:r>
    </w:p>
    <w:p w:rsidR="0042573D" w:rsidRDefault="0042573D" w:rsidP="0042573D">
      <w:pPr>
        <w:ind w:firstLine="709"/>
        <w:jc w:val="both"/>
        <w:rPr>
          <w:rFonts w:ascii="KZ Times New Roman" w:hAnsi="KZ Times New Roman"/>
          <w:i/>
          <w:iCs/>
          <w:sz w:val="28"/>
          <w:szCs w:val="28"/>
          <w:lang w:val="kk-KZ"/>
        </w:rPr>
      </w:pPr>
    </w:p>
    <w:p w:rsidR="0042573D" w:rsidRPr="00FB03E6" w:rsidRDefault="0042573D" w:rsidP="0042573D">
      <w:pPr>
        <w:ind w:firstLine="709"/>
        <w:jc w:val="center"/>
        <w:rPr>
          <w:rFonts w:ascii="KZ Times New Roman" w:hAnsi="KZ Times New Roman"/>
          <w:b/>
          <w:bCs/>
          <w:sz w:val="28"/>
          <w:szCs w:val="28"/>
          <w:lang w:val="kk-KZ"/>
        </w:rPr>
      </w:pPr>
      <w:r w:rsidRPr="00FB03E6">
        <w:rPr>
          <w:rFonts w:ascii="KZ Times New Roman" w:hAnsi="KZ Times New Roman"/>
          <w:b/>
          <w:bCs/>
          <w:i/>
          <w:iCs/>
          <w:sz w:val="28"/>
          <w:szCs w:val="28"/>
          <w:lang w:val="kk-KZ"/>
        </w:rPr>
        <w:t>p = x</w:t>
      </w:r>
      <w:r w:rsidRPr="004D7F46">
        <w:rPr>
          <w:rFonts w:ascii="KZ Times New Roman" w:hAnsi="KZ Times New Roman"/>
          <w:b/>
          <w:bCs/>
          <w:sz w:val="28"/>
          <w:szCs w:val="28"/>
          <w:vertAlign w:val="subscript"/>
          <w:lang w:val="kk-KZ"/>
        </w:rPr>
        <w:t>с</w:t>
      </w:r>
      <w:r w:rsidRPr="00FB03E6">
        <w:rPr>
          <w:rFonts w:ascii="KZ Times New Roman" w:hAnsi="KZ Times New Roman"/>
          <w:b/>
          <w:bCs/>
          <w:i/>
          <w:iCs/>
          <w:sz w:val="28"/>
          <w:szCs w:val="28"/>
          <w:lang w:val="kk-KZ"/>
        </w:rPr>
        <w:t xml:space="preserve"> – x</w:t>
      </w:r>
      <w:r w:rsidRPr="004D7F46">
        <w:rPr>
          <w:rFonts w:ascii="KZ Times New Roman" w:hAnsi="KZ Times New Roman"/>
          <w:b/>
          <w:bCs/>
          <w:sz w:val="28"/>
          <w:szCs w:val="28"/>
          <w:vertAlign w:val="subscript"/>
          <w:lang w:val="kk-KZ"/>
        </w:rPr>
        <w:t>о</w:t>
      </w:r>
    </w:p>
    <w:p w:rsidR="0042573D" w:rsidRDefault="0042573D" w:rsidP="0042573D">
      <w:pPr>
        <w:ind w:firstLine="709"/>
        <w:jc w:val="both"/>
        <w:rPr>
          <w:rFonts w:ascii="KZ Times New Roman" w:hAnsi="KZ Times New Roman"/>
          <w:b/>
          <w:bCs/>
          <w:sz w:val="28"/>
          <w:szCs w:val="28"/>
          <w:lang w:val="kk-KZ"/>
        </w:rPr>
      </w:pP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Нүктенің көлденең параллаксы деп стереопараның сол және оң жақтағы аэросуреттердегі абсциссалардың айырмасы.</w:t>
      </w:r>
    </w:p>
    <w:p w:rsidR="0042573D" w:rsidRDefault="0042573D" w:rsidP="0042573D">
      <w:pPr>
        <w:ind w:firstLine="709"/>
        <w:jc w:val="both"/>
        <w:rPr>
          <w:rFonts w:ascii="KZ Times New Roman" w:hAnsi="KZ Times New Roman"/>
          <w:i/>
          <w:iCs/>
          <w:sz w:val="28"/>
          <w:szCs w:val="28"/>
          <w:lang w:val="kk-KZ"/>
        </w:rPr>
      </w:pPr>
    </w:p>
    <w:p w:rsidR="0042573D" w:rsidRPr="004D7F46" w:rsidRDefault="0042573D" w:rsidP="0042573D">
      <w:pPr>
        <w:ind w:firstLine="709"/>
        <w:jc w:val="center"/>
        <w:rPr>
          <w:rFonts w:ascii="KZ Times New Roman" w:hAnsi="KZ Times New Roman"/>
          <w:b/>
          <w:bCs/>
          <w:i/>
          <w:iCs/>
          <w:sz w:val="28"/>
          <w:szCs w:val="28"/>
          <w:lang w:val="kk-KZ"/>
        </w:rPr>
      </w:pPr>
      <w:r w:rsidRPr="004D7F46">
        <w:rPr>
          <w:rFonts w:ascii="KZ Times New Roman" w:hAnsi="KZ Times New Roman"/>
          <w:b/>
          <w:bCs/>
          <w:i/>
          <w:iCs/>
          <w:sz w:val="28"/>
          <w:szCs w:val="28"/>
          <w:lang w:val="kk-KZ"/>
        </w:rPr>
        <w:t>q = y</w:t>
      </w:r>
      <w:r w:rsidRPr="004D7F46">
        <w:rPr>
          <w:rFonts w:ascii="KZ Times New Roman" w:hAnsi="KZ Times New Roman"/>
          <w:b/>
          <w:bCs/>
          <w:i/>
          <w:iCs/>
          <w:sz w:val="28"/>
          <w:szCs w:val="28"/>
          <w:vertAlign w:val="subscript"/>
          <w:lang w:val="kk-KZ"/>
        </w:rPr>
        <w:t>с</w:t>
      </w:r>
      <w:r w:rsidRPr="004D7F46">
        <w:rPr>
          <w:rFonts w:ascii="KZ Times New Roman" w:hAnsi="KZ Times New Roman"/>
          <w:b/>
          <w:bCs/>
          <w:i/>
          <w:iCs/>
          <w:sz w:val="28"/>
          <w:szCs w:val="28"/>
          <w:lang w:val="kk-KZ"/>
        </w:rPr>
        <w:t xml:space="preserve"> – y</w:t>
      </w:r>
      <w:r w:rsidRPr="004D7F46">
        <w:rPr>
          <w:rFonts w:ascii="KZ Times New Roman" w:hAnsi="KZ Times New Roman"/>
          <w:b/>
          <w:bCs/>
          <w:i/>
          <w:iCs/>
          <w:sz w:val="28"/>
          <w:szCs w:val="28"/>
          <w:vertAlign w:val="subscript"/>
          <w:lang w:val="kk-KZ"/>
        </w:rPr>
        <w:t>о</w:t>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Кез келген нүктенің бойлық параллаксы суретке түсіру базисінің В сол нүктенің масштабындағы берілген ұзындығына тең:</w:t>
      </w:r>
    </w:p>
    <w:p w:rsidR="0042573D" w:rsidRPr="00FB03E6" w:rsidRDefault="0042573D" w:rsidP="0042573D">
      <w:pPr>
        <w:ind w:firstLine="709"/>
        <w:jc w:val="both"/>
        <w:rPr>
          <w:rFonts w:ascii="KZ Times New Roman" w:hAnsi="KZ Times New Roman"/>
          <w:sz w:val="28"/>
          <w:szCs w:val="28"/>
          <w:lang w:val="kk-KZ"/>
        </w:rPr>
      </w:pPr>
    </w:p>
    <w:p w:rsidR="0042573D" w:rsidRPr="004D7F46" w:rsidRDefault="0042573D" w:rsidP="0042573D">
      <w:pPr>
        <w:ind w:firstLine="709"/>
        <w:jc w:val="center"/>
        <w:rPr>
          <w:rFonts w:ascii="KZ Times New Roman" w:hAnsi="KZ Times New Roman"/>
          <w:b/>
          <w:bCs/>
          <w:i/>
          <w:iCs/>
          <w:sz w:val="28"/>
          <w:szCs w:val="28"/>
          <w:lang w:val="kk-KZ"/>
        </w:rPr>
      </w:pPr>
      <w:r w:rsidRPr="004D7F46">
        <w:rPr>
          <w:rFonts w:ascii="KZ Times New Roman" w:hAnsi="KZ Times New Roman"/>
          <w:b/>
          <w:bCs/>
          <w:i/>
          <w:iCs/>
          <w:sz w:val="28"/>
          <w:szCs w:val="28"/>
          <w:lang w:val="kk-KZ"/>
        </w:rPr>
        <w:t>b</w:t>
      </w:r>
      <w:r w:rsidRPr="004D7F46">
        <w:rPr>
          <w:rFonts w:ascii="KZ Times New Roman" w:hAnsi="KZ Times New Roman"/>
          <w:b/>
          <w:bCs/>
          <w:i/>
          <w:iCs/>
          <w:sz w:val="28"/>
          <w:szCs w:val="28"/>
          <w:vertAlign w:val="subscript"/>
          <w:lang w:val="kk-KZ"/>
        </w:rPr>
        <w:t>i</w:t>
      </w:r>
      <w:r w:rsidRPr="004D7F46">
        <w:rPr>
          <w:rFonts w:ascii="KZ Times New Roman" w:hAnsi="KZ Times New Roman"/>
          <w:b/>
          <w:bCs/>
          <w:i/>
          <w:iCs/>
          <w:sz w:val="28"/>
          <w:szCs w:val="28"/>
          <w:lang w:val="kk-KZ"/>
        </w:rPr>
        <w:t>=B/m</w:t>
      </w:r>
      <w:r w:rsidRPr="004D7F46">
        <w:rPr>
          <w:rFonts w:ascii="KZ Times New Roman" w:hAnsi="KZ Times New Roman"/>
          <w:b/>
          <w:bCs/>
          <w:i/>
          <w:iCs/>
          <w:sz w:val="28"/>
          <w:szCs w:val="28"/>
          <w:vertAlign w:val="subscript"/>
          <w:lang w:val="kk-KZ"/>
        </w:rPr>
        <w:t>i</w:t>
      </w:r>
      <w:r w:rsidRPr="004D7F46">
        <w:rPr>
          <w:rFonts w:ascii="KZ Times New Roman" w:hAnsi="KZ Times New Roman"/>
          <w:b/>
          <w:bCs/>
          <w:i/>
          <w:iCs/>
          <w:sz w:val="28"/>
          <w:szCs w:val="28"/>
          <w:lang w:val="kk-KZ"/>
        </w:rPr>
        <w:t>.</w:t>
      </w:r>
    </w:p>
    <w:p w:rsidR="0042573D" w:rsidRPr="00FB03E6" w:rsidRDefault="0042573D" w:rsidP="0042573D">
      <w:pPr>
        <w:ind w:firstLine="709"/>
        <w:jc w:val="center"/>
        <w:rPr>
          <w:rFonts w:ascii="KZ Times New Roman" w:hAnsi="KZ Times New Roman"/>
          <w:b/>
          <w:bCs/>
          <w:sz w:val="28"/>
          <w:szCs w:val="28"/>
          <w:lang w:val="kk-KZ"/>
        </w:rPr>
      </w:pPr>
    </w:p>
    <w:p w:rsidR="0042573D"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Жер бетінде нүкте жоғары орналасқан болса, оның бойлық параллаксы да үлкен болады, ал нүкте төмен орналасқан болса, онда оның параллаксы аз болады. Бұл қасиетке негізделетін болсақ, онда екі нүктенің арасында биіктік өсімшені анықтау үшін сол нүктелердің бойлық паралластарын салыстырады.</w:t>
      </w:r>
    </w:p>
    <w:p w:rsidR="0042573D" w:rsidRPr="00FB03E6" w:rsidRDefault="0042573D" w:rsidP="0042573D">
      <w:pPr>
        <w:ind w:firstLine="709"/>
        <w:jc w:val="both"/>
        <w:rPr>
          <w:rFonts w:ascii="KZ Times New Roman" w:hAnsi="KZ Times New Roman"/>
          <w:sz w:val="28"/>
          <w:szCs w:val="28"/>
          <w:lang w:val="kk-KZ"/>
        </w:rPr>
      </w:pPr>
    </w:p>
    <w:p w:rsidR="0042573D" w:rsidRPr="004D7F46" w:rsidRDefault="0042573D" w:rsidP="0042573D">
      <w:pPr>
        <w:ind w:firstLine="709"/>
        <w:jc w:val="center"/>
        <w:rPr>
          <w:rFonts w:ascii="KZ Times New Roman" w:hAnsi="KZ Times New Roman"/>
          <w:b/>
          <w:bCs/>
          <w:i/>
          <w:iCs/>
          <w:sz w:val="28"/>
          <w:szCs w:val="28"/>
          <w:lang w:val="kk-KZ"/>
        </w:rPr>
      </w:pPr>
      <w:r w:rsidRPr="004D7F46">
        <w:rPr>
          <w:rFonts w:ascii="KZ Times New Roman" w:hAnsi="KZ Times New Roman"/>
          <w:b/>
          <w:bCs/>
          <w:i/>
          <w:iCs/>
          <w:sz w:val="28"/>
          <w:szCs w:val="28"/>
          <w:lang w:val="kk-KZ"/>
        </w:rPr>
        <w:t>∆р</w:t>
      </w:r>
      <w:r w:rsidRPr="004D7F46">
        <w:rPr>
          <w:rFonts w:ascii="KZ Times New Roman" w:hAnsi="KZ Times New Roman"/>
          <w:b/>
          <w:bCs/>
          <w:i/>
          <w:iCs/>
          <w:sz w:val="28"/>
          <w:szCs w:val="28"/>
        </w:rPr>
        <w:t>=</w:t>
      </w:r>
      <w:proofErr w:type="spellStart"/>
      <w:r w:rsidRPr="004D7F46">
        <w:rPr>
          <w:rFonts w:ascii="KZ Times New Roman" w:hAnsi="KZ Times New Roman"/>
          <w:b/>
          <w:bCs/>
          <w:i/>
          <w:iCs/>
          <w:sz w:val="28"/>
          <w:szCs w:val="28"/>
        </w:rPr>
        <w:t>р</w:t>
      </w:r>
      <w:r w:rsidRPr="004D7F46">
        <w:rPr>
          <w:rFonts w:ascii="KZ Times New Roman" w:hAnsi="KZ Times New Roman"/>
          <w:b/>
          <w:bCs/>
          <w:i/>
          <w:iCs/>
          <w:sz w:val="28"/>
          <w:szCs w:val="28"/>
          <w:vertAlign w:val="subscript"/>
        </w:rPr>
        <w:t>с</w:t>
      </w:r>
      <w:proofErr w:type="spellEnd"/>
      <w:r w:rsidRPr="004D7F46">
        <w:rPr>
          <w:rFonts w:ascii="KZ Times New Roman" w:hAnsi="KZ Times New Roman"/>
          <w:b/>
          <w:bCs/>
          <w:i/>
          <w:iCs/>
          <w:sz w:val="28"/>
          <w:szCs w:val="28"/>
        </w:rPr>
        <w:t xml:space="preserve"> – </w:t>
      </w:r>
      <w:proofErr w:type="spellStart"/>
      <w:r w:rsidRPr="004D7F46">
        <w:rPr>
          <w:rFonts w:ascii="KZ Times New Roman" w:hAnsi="KZ Times New Roman"/>
          <w:b/>
          <w:bCs/>
          <w:i/>
          <w:iCs/>
          <w:sz w:val="28"/>
          <w:szCs w:val="28"/>
        </w:rPr>
        <w:t>р</w:t>
      </w:r>
      <w:r w:rsidRPr="004D7F46">
        <w:rPr>
          <w:rFonts w:ascii="KZ Times New Roman" w:hAnsi="KZ Times New Roman"/>
          <w:b/>
          <w:bCs/>
          <w:i/>
          <w:iCs/>
          <w:sz w:val="28"/>
          <w:szCs w:val="28"/>
          <w:vertAlign w:val="subscript"/>
        </w:rPr>
        <w:t>а</w:t>
      </w:r>
      <w:proofErr w:type="spellEnd"/>
    </w:p>
    <w:p w:rsidR="0042573D" w:rsidRDefault="0042573D" w:rsidP="0042573D">
      <w:pPr>
        <w:ind w:firstLine="709"/>
        <w:jc w:val="both"/>
        <w:rPr>
          <w:rFonts w:ascii="KZ Times New Roman" w:hAnsi="KZ Times New Roman"/>
          <w:sz w:val="28"/>
          <w:szCs w:val="28"/>
          <w:lang w:val="kk-KZ"/>
        </w:rPr>
      </w:pP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 xml:space="preserve">Мысалы жер бетінде екі нүкте А және С берілген. </w:t>
      </w: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А нүкте  үшін:</w:t>
      </w:r>
    </w:p>
    <w:p w:rsidR="0042573D" w:rsidRPr="00FB03E6" w:rsidRDefault="0042573D" w:rsidP="0042573D">
      <w:pPr>
        <w:ind w:firstLine="709"/>
        <w:jc w:val="both"/>
        <w:rPr>
          <w:rFonts w:ascii="KZ Times New Roman" w:hAnsi="KZ Times New Roman"/>
          <w:sz w:val="28"/>
          <w:szCs w:val="28"/>
          <w:lang w:val="kk-KZ"/>
        </w:rPr>
      </w:pPr>
      <w:r>
        <w:rPr>
          <w:rFonts w:ascii="KZ Times New Roman" w:hAnsi="KZ 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in;margin-top:9.75pt;width:57pt;height:38.5pt;z-index:251659264">
            <v:imagedata r:id="rId5" o:title=""/>
          </v:shape>
        </w:pict>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Pr="00FB03E6" w:rsidRDefault="0042573D" w:rsidP="0042573D">
      <w:pPr>
        <w:ind w:firstLine="709"/>
        <w:jc w:val="both"/>
        <w:rPr>
          <w:rFonts w:ascii="KZ Times New Roman" w:hAnsi="KZ Times New Roman"/>
          <w:sz w:val="28"/>
          <w:szCs w:val="28"/>
          <w:lang w:val="kk-KZ"/>
        </w:rPr>
      </w:pPr>
      <w:r w:rsidRPr="00FB03E6">
        <w:rPr>
          <w:rFonts w:ascii="KZ Times New Roman" w:hAnsi="KZ Times New Roman"/>
          <w:sz w:val="28"/>
          <w:szCs w:val="28"/>
          <w:lang w:val="kk-KZ"/>
        </w:rPr>
        <w:t>С нүкте  үшін:</w:t>
      </w:r>
    </w:p>
    <w:p w:rsidR="0042573D" w:rsidRDefault="0042573D" w:rsidP="0042573D">
      <w:pPr>
        <w:ind w:firstLine="709"/>
        <w:jc w:val="both"/>
        <w:rPr>
          <w:rFonts w:ascii="KZ Times New Roman" w:hAnsi="KZ Times New Roman"/>
          <w:sz w:val="28"/>
          <w:szCs w:val="28"/>
          <w:lang w:val="kk-KZ"/>
        </w:rPr>
      </w:pPr>
      <w:r>
        <w:rPr>
          <w:rFonts w:ascii="KZ Times New Roman" w:hAnsi="KZ Times New Roman"/>
          <w:noProof/>
          <w:sz w:val="28"/>
          <w:szCs w:val="28"/>
        </w:rPr>
        <w:pict>
          <v:shape id="_x0000_s1029" type="#_x0000_t75" style="position:absolute;left:0;text-align:left;margin-left:198pt;margin-top:5.7pt;width:63pt;height:42.55pt;z-index:251660288">
            <v:imagedata r:id="rId5" o:title=""/>
          </v:shape>
        </w:pict>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Pr="00FB03E6" w:rsidRDefault="0042573D" w:rsidP="0042573D">
      <w:pPr>
        <w:ind w:firstLine="709"/>
        <w:jc w:val="both"/>
        <w:rPr>
          <w:rFonts w:ascii="KZ Times New Roman" w:hAnsi="KZ Times New Roman"/>
          <w:sz w:val="28"/>
          <w:szCs w:val="28"/>
        </w:rPr>
      </w:pPr>
      <w:r w:rsidRPr="00FB03E6">
        <w:rPr>
          <w:rFonts w:ascii="KZ Times New Roman" w:hAnsi="KZ Times New Roman"/>
          <w:sz w:val="28"/>
          <w:szCs w:val="28"/>
        </w:rPr>
        <w:t xml:space="preserve">А </w:t>
      </w:r>
      <w:proofErr w:type="spellStart"/>
      <w:r w:rsidRPr="00FB03E6">
        <w:rPr>
          <w:rFonts w:ascii="KZ Times New Roman" w:hAnsi="KZ Times New Roman"/>
          <w:sz w:val="28"/>
          <w:szCs w:val="28"/>
        </w:rPr>
        <w:t>және</w:t>
      </w:r>
      <w:proofErr w:type="spellEnd"/>
      <w:r w:rsidRPr="00FB03E6">
        <w:rPr>
          <w:rFonts w:ascii="KZ Times New Roman" w:hAnsi="KZ Times New Roman"/>
          <w:sz w:val="28"/>
          <w:szCs w:val="28"/>
        </w:rPr>
        <w:t xml:space="preserve"> С н</w:t>
      </w:r>
      <w:r w:rsidRPr="00FB03E6">
        <w:rPr>
          <w:rFonts w:ascii="KZ Times New Roman" w:hAnsi="KZ Times New Roman"/>
          <w:sz w:val="28"/>
          <w:szCs w:val="28"/>
          <w:lang w:val="kk-KZ"/>
        </w:rPr>
        <w:t>үктелердің параллакстары келесі формула бойынша анықталады:</w:t>
      </w:r>
    </w:p>
    <w:p w:rsidR="0042573D" w:rsidRPr="00FB03E6" w:rsidRDefault="0042573D" w:rsidP="0042573D">
      <w:pPr>
        <w:ind w:firstLine="709"/>
        <w:jc w:val="both"/>
        <w:rPr>
          <w:rFonts w:ascii="KZ Times New Roman" w:hAnsi="KZ Times New Roman"/>
          <w:sz w:val="28"/>
          <w:szCs w:val="28"/>
        </w:rPr>
      </w:pPr>
      <w:r>
        <w:rPr>
          <w:rFonts w:ascii="KZ Times New Roman" w:hAnsi="KZ Times New Roman"/>
          <w:noProof/>
          <w:sz w:val="28"/>
          <w:szCs w:val="28"/>
        </w:rPr>
        <w:pict>
          <v:shape id="_x0000_s1030" type="#_x0000_t75" style="position:absolute;left:0;text-align:left;margin-left:81pt;margin-top:11.15pt;width:1in;height:48.6pt;z-index:251661312">
            <v:imagedata r:id="rId6" o:title=""/>
          </v:shape>
        </w:pict>
      </w:r>
    </w:p>
    <w:p w:rsidR="0042573D" w:rsidRDefault="0042573D" w:rsidP="0042573D">
      <w:pPr>
        <w:ind w:firstLine="709"/>
        <w:jc w:val="both"/>
        <w:rPr>
          <w:rFonts w:ascii="KZ Times New Roman" w:hAnsi="KZ Times New Roman"/>
          <w:sz w:val="28"/>
          <w:szCs w:val="28"/>
          <w:lang w:val="kk-KZ"/>
        </w:rPr>
      </w:pPr>
      <w:r>
        <w:rPr>
          <w:rFonts w:ascii="KZ Times New Roman" w:hAnsi="KZ Times New Roman"/>
          <w:noProof/>
          <w:sz w:val="28"/>
          <w:szCs w:val="28"/>
        </w:rPr>
        <w:pict>
          <v:shape id="_x0000_s1031" type="#_x0000_t75" style="position:absolute;left:0;text-align:left;margin-left:4in;margin-top:1pt;width:84pt;height:45.9pt;z-index:251662336">
            <v:imagedata r:id="rId7" o:title=""/>
          </v:shape>
        </w:pict>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 xml:space="preserve">Онда бойлық параллакстардың айырмасы келесі формула бойынша анықталады: </w:t>
      </w:r>
    </w:p>
    <w:p w:rsidR="0042573D" w:rsidRPr="00A579DF" w:rsidRDefault="0042573D" w:rsidP="0042573D">
      <w:pPr>
        <w:ind w:firstLine="709"/>
        <w:jc w:val="both"/>
        <w:rPr>
          <w:rFonts w:ascii="KZ Times New Roman" w:hAnsi="KZ Times New Roman"/>
          <w:sz w:val="28"/>
          <w:szCs w:val="28"/>
          <w:lang w:val="kk-KZ"/>
        </w:rPr>
      </w:pPr>
      <w:r>
        <w:rPr>
          <w:rFonts w:ascii="KZ Times New Roman" w:hAnsi="KZ Times New Roman"/>
          <w:noProof/>
          <w:sz w:val="28"/>
          <w:szCs w:val="28"/>
        </w:rPr>
        <w:pict>
          <v:shape id="_x0000_s1033" type="#_x0000_t75" style="position:absolute;left:0;text-align:left;margin-left:306pt;margin-top:3.8pt;width:75pt;height:37.1pt;z-index:251664384" fillcolor="window">
            <v:imagedata r:id="rId8" o:title=""/>
          </v:shape>
        </w:pict>
      </w:r>
      <w:r>
        <w:rPr>
          <w:rFonts w:ascii="KZ Times New Roman" w:hAnsi="KZ Times New Roman"/>
          <w:noProof/>
          <w:sz w:val="28"/>
          <w:szCs w:val="28"/>
        </w:rPr>
        <w:pict>
          <v:shape id="_x0000_s1032" type="#_x0000_t75" style="position:absolute;left:0;text-align:left;margin-left:81pt;margin-top:3.8pt;width:1in;height:36.65pt;z-index:251663360">
            <v:imagedata r:id="rId9" o:title=""/>
          </v:shape>
        </w:pict>
      </w:r>
    </w:p>
    <w:p w:rsidR="0042573D" w:rsidRDefault="0042573D" w:rsidP="0042573D">
      <w:pPr>
        <w:tabs>
          <w:tab w:val="left" w:pos="4095"/>
        </w:tabs>
        <w:ind w:firstLine="709"/>
        <w:jc w:val="both"/>
        <w:rPr>
          <w:rFonts w:ascii="KZ Times New Roman" w:hAnsi="KZ Times New Roman"/>
          <w:sz w:val="28"/>
          <w:szCs w:val="28"/>
          <w:lang w:val="kk-KZ"/>
        </w:rPr>
      </w:pPr>
      <w:r>
        <w:rPr>
          <w:rFonts w:ascii="KZ Times New Roman" w:hAnsi="KZ Times New Roman"/>
          <w:sz w:val="28"/>
          <w:szCs w:val="28"/>
          <w:lang w:val="kk-KZ"/>
        </w:rPr>
        <w:tab/>
      </w:r>
      <w:r>
        <w:rPr>
          <w:rFonts w:ascii="KZ Times New Roman" w:hAnsi="KZ Times New Roman"/>
          <w:noProof/>
          <w:sz w:val="28"/>
          <w:szCs w:val="28"/>
          <w:lang w:val="kk-KZ"/>
        </w:rPr>
        <w:drawing>
          <wp:inline distT="0" distB="0" distL="0" distR="0">
            <wp:extent cx="866775" cy="257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6775" cy="257175"/>
                    </a:xfrm>
                    <a:prstGeom prst="rect">
                      <a:avLst/>
                    </a:prstGeom>
                    <a:noFill/>
                  </pic:spPr>
                </pic:pic>
              </a:graphicData>
            </a:graphic>
          </wp:inline>
        </w:drawing>
      </w:r>
    </w:p>
    <w:p w:rsidR="0042573D" w:rsidRPr="00A579DF" w:rsidRDefault="0042573D" w:rsidP="0042573D">
      <w:pPr>
        <w:ind w:firstLine="709"/>
        <w:jc w:val="both"/>
        <w:rPr>
          <w:rFonts w:ascii="KZ Times New Roman" w:hAnsi="KZ Times New Roman"/>
          <w:sz w:val="28"/>
          <w:szCs w:val="28"/>
          <w:lang w:val="kk-KZ"/>
        </w:rPr>
      </w:pP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 xml:space="preserve">мұндағы </w:t>
      </w:r>
      <w:r w:rsidRPr="00A579DF">
        <w:rPr>
          <w:rFonts w:ascii="KZ Times New Roman" w:hAnsi="KZ Times New Roman"/>
          <w:i/>
          <w:iCs/>
          <w:sz w:val="28"/>
          <w:szCs w:val="28"/>
          <w:lang w:val="kk-KZ"/>
        </w:rPr>
        <w:t>b</w:t>
      </w:r>
      <w:r w:rsidRPr="00A579DF">
        <w:rPr>
          <w:rFonts w:ascii="KZ Times New Roman" w:hAnsi="KZ Times New Roman"/>
          <w:sz w:val="28"/>
          <w:szCs w:val="28"/>
          <w:lang w:val="kk-KZ"/>
        </w:rPr>
        <w:t xml:space="preserve"> – сурет масштабындағы базис, мм;</w:t>
      </w: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 xml:space="preserve">                </w:t>
      </w:r>
      <w:r w:rsidRPr="00A579DF">
        <w:rPr>
          <w:rFonts w:ascii="KZ Times New Roman" w:hAnsi="KZ Times New Roman"/>
          <w:i/>
          <w:iCs/>
          <w:sz w:val="28"/>
          <w:szCs w:val="28"/>
          <w:lang w:val="kk-KZ"/>
        </w:rPr>
        <w:t>H</w:t>
      </w:r>
      <w:r w:rsidRPr="004D7F46">
        <w:rPr>
          <w:rFonts w:ascii="KZ Times New Roman" w:hAnsi="KZ Times New Roman"/>
          <w:i/>
          <w:iCs/>
          <w:sz w:val="28"/>
          <w:szCs w:val="28"/>
          <w:vertAlign w:val="subscript"/>
          <w:lang w:val="kk-KZ"/>
        </w:rPr>
        <w:t>i</w:t>
      </w:r>
      <w:r w:rsidRPr="004D7F46">
        <w:rPr>
          <w:rFonts w:ascii="KZ Times New Roman" w:hAnsi="KZ Times New Roman"/>
          <w:sz w:val="28"/>
          <w:szCs w:val="28"/>
          <w:vertAlign w:val="subscript"/>
          <w:lang w:val="kk-KZ"/>
        </w:rPr>
        <w:t xml:space="preserve"> </w:t>
      </w:r>
      <w:r w:rsidRPr="00A579DF">
        <w:rPr>
          <w:rFonts w:ascii="KZ Times New Roman" w:hAnsi="KZ Times New Roman"/>
          <w:sz w:val="28"/>
          <w:szCs w:val="28"/>
          <w:lang w:val="kk-KZ"/>
        </w:rPr>
        <w:t>– суретке түсіру биіктігі, м;</w:t>
      </w: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i/>
          <w:iCs/>
          <w:sz w:val="28"/>
          <w:szCs w:val="28"/>
          <w:lang w:val="kk-KZ"/>
        </w:rPr>
        <w:t xml:space="preserve">                h</w:t>
      </w:r>
      <w:r w:rsidRPr="004D7F46">
        <w:rPr>
          <w:rFonts w:ascii="KZ Times New Roman" w:hAnsi="KZ Times New Roman"/>
          <w:i/>
          <w:iCs/>
          <w:sz w:val="28"/>
          <w:szCs w:val="28"/>
          <w:vertAlign w:val="subscript"/>
          <w:lang w:val="kk-KZ"/>
        </w:rPr>
        <w:t>i</w:t>
      </w:r>
      <w:r w:rsidRPr="00A579DF">
        <w:rPr>
          <w:rFonts w:ascii="KZ Times New Roman" w:hAnsi="KZ Times New Roman"/>
          <w:sz w:val="28"/>
          <w:szCs w:val="28"/>
          <w:lang w:val="kk-KZ"/>
        </w:rPr>
        <w:t xml:space="preserve"> – биіктік өсімше, м.</w:t>
      </w: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Бұл формула негізінде биіктік өсімшені анықтау формуласын шығаруға болады:</w:t>
      </w:r>
    </w:p>
    <w:p w:rsidR="0042573D" w:rsidRDefault="0042573D" w:rsidP="0042573D">
      <w:pPr>
        <w:ind w:firstLine="709"/>
        <w:jc w:val="both"/>
        <w:rPr>
          <w:rFonts w:ascii="KZ Times New Roman" w:hAnsi="KZ Times New Roman"/>
          <w:sz w:val="28"/>
          <w:szCs w:val="28"/>
          <w:lang w:val="kk-KZ"/>
        </w:rPr>
      </w:pPr>
      <w:r>
        <w:rPr>
          <w:rFonts w:ascii="KZ Times New Roman" w:hAnsi="KZ Times New Roman"/>
          <w:noProof/>
          <w:sz w:val="28"/>
          <w:szCs w:val="28"/>
        </w:rPr>
        <w:pict>
          <v:shape id="_x0000_s1034" type="#_x0000_t75" style="position:absolute;left:0;text-align:left;margin-left:90pt;margin-top:5.8pt;width:78pt;height:40.25pt;z-index:251665408" fillcolor="window">
            <v:imagedata r:id="rId11" o:title=""/>
          </v:shape>
        </w:pict>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Pr="004D7F46" w:rsidRDefault="0042573D" w:rsidP="0042573D">
      <w:pPr>
        <w:ind w:firstLine="709"/>
        <w:jc w:val="both"/>
        <w:rPr>
          <w:rFonts w:ascii="KZ Times New Roman" w:hAnsi="KZ Times New Roman"/>
          <w:b/>
          <w:bCs/>
          <w:i/>
          <w:iCs/>
          <w:sz w:val="28"/>
          <w:szCs w:val="28"/>
        </w:rPr>
      </w:pPr>
      <w:r w:rsidRPr="004D7F46">
        <w:rPr>
          <w:rFonts w:ascii="KZ Times New Roman" w:hAnsi="KZ Times New Roman"/>
          <w:b/>
          <w:bCs/>
          <w:i/>
          <w:iCs/>
          <w:sz w:val="28"/>
          <w:szCs w:val="28"/>
          <w:lang w:val="kk-KZ"/>
        </w:rPr>
        <w:t>Стереометрдің құрылысы</w:t>
      </w:r>
    </w:p>
    <w:p w:rsidR="0042573D" w:rsidRDefault="0042573D" w:rsidP="0042573D">
      <w:pPr>
        <w:ind w:firstLine="709"/>
        <w:jc w:val="both"/>
        <w:rPr>
          <w:rFonts w:ascii="KZ Times New Roman" w:hAnsi="KZ Times New Roman"/>
          <w:sz w:val="28"/>
          <w:szCs w:val="28"/>
          <w:lang w:val="kk-KZ"/>
        </w:rPr>
      </w:pPr>
    </w:p>
    <w:p w:rsidR="0042573D" w:rsidRDefault="0042573D" w:rsidP="0042573D">
      <w:pPr>
        <w:jc w:val="both"/>
        <w:rPr>
          <w:rFonts w:ascii="KZ Times New Roman" w:hAnsi="KZ Times New Roman"/>
          <w:sz w:val="28"/>
          <w:szCs w:val="28"/>
          <w:lang w:val="kk-KZ"/>
        </w:rPr>
      </w:pPr>
      <w:r>
        <w:rPr>
          <w:rFonts w:ascii="KZ Times New Roman" w:hAnsi="KZ Times New Roman"/>
          <w:noProof/>
          <w:sz w:val="28"/>
          <w:szCs w:val="28"/>
          <w:lang w:val="kk-KZ"/>
        </w:rPr>
        <w:lastRenderedPageBreak/>
        <w:drawing>
          <wp:inline distT="0" distB="0" distL="0" distR="0">
            <wp:extent cx="5940425" cy="3443605"/>
            <wp:effectExtent l="0" t="0" r="3175" b="4445"/>
            <wp:docPr id="1" name="Рисунок 1" descr="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 5"/>
                    <pic:cNvPicPr>
                      <a:picLocks noChangeAspect="1" noChangeArrowheads="1"/>
                    </pic:cNvPicPr>
                  </pic:nvPicPr>
                  <pic:blipFill>
                    <a:blip r:embed="rId12">
                      <a:lum contrast="54000"/>
                      <a:extLst>
                        <a:ext uri="{28A0092B-C50C-407E-A947-70E740481C1C}">
                          <a14:useLocalDpi xmlns:a14="http://schemas.microsoft.com/office/drawing/2010/main" val="0"/>
                        </a:ext>
                      </a:extLst>
                    </a:blip>
                    <a:srcRect/>
                    <a:stretch>
                      <a:fillRect/>
                    </a:stretch>
                  </pic:blipFill>
                  <pic:spPr bwMode="auto">
                    <a:xfrm>
                      <a:off x="0" y="0"/>
                      <a:ext cx="5940425" cy="3443605"/>
                    </a:xfrm>
                    <a:prstGeom prst="rect">
                      <a:avLst/>
                    </a:prstGeom>
                    <a:noFill/>
                    <a:ln>
                      <a:noFill/>
                    </a:ln>
                  </pic:spPr>
                </pic:pic>
              </a:graphicData>
            </a:graphic>
          </wp:inline>
        </w:drawing>
      </w:r>
    </w:p>
    <w:p w:rsidR="0042573D" w:rsidRDefault="0042573D" w:rsidP="0042573D">
      <w:pPr>
        <w:ind w:firstLine="709"/>
        <w:jc w:val="both"/>
        <w:rPr>
          <w:rFonts w:ascii="KZ Times New Roman" w:hAnsi="KZ Times New Roman"/>
          <w:sz w:val="28"/>
          <w:szCs w:val="28"/>
          <w:lang w:val="kk-KZ"/>
        </w:rPr>
      </w:pPr>
    </w:p>
    <w:p w:rsidR="0042573D" w:rsidRDefault="0042573D" w:rsidP="0042573D">
      <w:pPr>
        <w:ind w:firstLine="709"/>
        <w:jc w:val="both"/>
        <w:rPr>
          <w:rFonts w:ascii="KZ Times New Roman" w:hAnsi="KZ Times New Roman"/>
          <w:sz w:val="28"/>
          <w:szCs w:val="28"/>
          <w:lang w:val="kk-KZ"/>
        </w:rPr>
      </w:pPr>
    </w:p>
    <w:p w:rsidR="0042573D" w:rsidRPr="004D7F46" w:rsidRDefault="0042573D" w:rsidP="0042573D">
      <w:pPr>
        <w:ind w:firstLine="709"/>
        <w:jc w:val="both"/>
        <w:rPr>
          <w:rFonts w:ascii="KZ Times New Roman" w:hAnsi="KZ Times New Roman"/>
          <w:b/>
          <w:bCs/>
          <w:i/>
          <w:iCs/>
          <w:sz w:val="28"/>
          <w:szCs w:val="28"/>
          <w:lang w:val="kk-KZ"/>
        </w:rPr>
      </w:pPr>
      <w:r w:rsidRPr="004D7F46">
        <w:rPr>
          <w:rFonts w:ascii="KZ Times New Roman" w:hAnsi="KZ Times New Roman"/>
          <w:b/>
          <w:bCs/>
          <w:i/>
          <w:iCs/>
          <w:sz w:val="28"/>
          <w:szCs w:val="28"/>
          <w:lang w:val="kk-KZ"/>
        </w:rPr>
        <w:t>Стереометрдің негізгі бөліктері</w:t>
      </w:r>
    </w:p>
    <w:p w:rsidR="0042573D" w:rsidRDefault="0042573D" w:rsidP="0042573D">
      <w:pPr>
        <w:ind w:firstLine="709"/>
        <w:jc w:val="both"/>
        <w:rPr>
          <w:rFonts w:ascii="KZ Times New Roman" w:hAnsi="KZ Times New Roman"/>
          <w:sz w:val="28"/>
          <w:szCs w:val="28"/>
          <w:lang w:val="kk-KZ"/>
        </w:rPr>
      </w:pP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Стереометрдің негізгі бөліктеріне келесілер жатады:</w:t>
      </w:r>
    </w:p>
    <w:p w:rsidR="0042573D" w:rsidRPr="00A579DF" w:rsidRDefault="0042573D" w:rsidP="0042573D">
      <w:pPr>
        <w:numPr>
          <w:ilvl w:val="0"/>
          <w:numId w:val="1"/>
        </w:numPr>
        <w:tabs>
          <w:tab w:val="clear" w:pos="720"/>
          <w:tab w:val="num" w:pos="0"/>
          <w:tab w:val="left" w:pos="1080"/>
        </w:tabs>
        <w:ind w:left="0" w:firstLine="720"/>
        <w:jc w:val="both"/>
        <w:rPr>
          <w:rFonts w:ascii="KZ Times New Roman" w:hAnsi="KZ Times New Roman"/>
          <w:sz w:val="28"/>
          <w:szCs w:val="28"/>
          <w:lang w:val="kk-KZ"/>
        </w:rPr>
      </w:pPr>
      <w:r w:rsidRPr="00A579DF">
        <w:rPr>
          <w:rFonts w:ascii="KZ Times New Roman" w:hAnsi="KZ Times New Roman"/>
          <w:sz w:val="28"/>
          <w:szCs w:val="28"/>
          <w:lang w:val="kk-KZ"/>
        </w:rPr>
        <w:t>станина (табаны);</w:t>
      </w:r>
    </w:p>
    <w:p w:rsidR="0042573D" w:rsidRPr="00A579DF" w:rsidRDefault="0042573D" w:rsidP="0042573D">
      <w:pPr>
        <w:numPr>
          <w:ilvl w:val="0"/>
          <w:numId w:val="1"/>
        </w:numPr>
        <w:tabs>
          <w:tab w:val="clear" w:pos="720"/>
          <w:tab w:val="num" w:pos="0"/>
          <w:tab w:val="left" w:pos="1080"/>
        </w:tabs>
        <w:ind w:left="0" w:firstLine="720"/>
        <w:jc w:val="both"/>
        <w:rPr>
          <w:rFonts w:ascii="KZ Times New Roman" w:hAnsi="KZ Times New Roman"/>
          <w:sz w:val="28"/>
          <w:szCs w:val="28"/>
          <w:lang w:val="kk-KZ"/>
        </w:rPr>
      </w:pPr>
      <w:r w:rsidRPr="00A579DF">
        <w:rPr>
          <w:rFonts w:ascii="KZ Times New Roman" w:hAnsi="KZ Times New Roman"/>
          <w:sz w:val="28"/>
          <w:szCs w:val="28"/>
          <w:lang w:val="kk-KZ"/>
        </w:rPr>
        <w:t>негізгі каретка;</w:t>
      </w:r>
    </w:p>
    <w:p w:rsidR="0042573D" w:rsidRPr="00A579DF" w:rsidRDefault="0042573D" w:rsidP="0042573D">
      <w:pPr>
        <w:numPr>
          <w:ilvl w:val="0"/>
          <w:numId w:val="1"/>
        </w:numPr>
        <w:tabs>
          <w:tab w:val="clear" w:pos="720"/>
          <w:tab w:val="num" w:pos="0"/>
          <w:tab w:val="left" w:pos="1080"/>
        </w:tabs>
        <w:ind w:left="0" w:firstLine="720"/>
        <w:jc w:val="both"/>
        <w:rPr>
          <w:rFonts w:ascii="KZ Times New Roman" w:hAnsi="KZ Times New Roman"/>
          <w:sz w:val="28"/>
          <w:szCs w:val="28"/>
          <w:lang w:val="kk-KZ"/>
        </w:rPr>
      </w:pPr>
      <w:r w:rsidRPr="00A579DF">
        <w:rPr>
          <w:rFonts w:ascii="KZ Times New Roman" w:hAnsi="KZ Times New Roman"/>
          <w:sz w:val="28"/>
          <w:szCs w:val="28"/>
          <w:lang w:val="kk-KZ"/>
        </w:rPr>
        <w:t>оң және сол жақтағы кассеталар;</w:t>
      </w:r>
    </w:p>
    <w:p w:rsidR="0042573D" w:rsidRPr="00A579DF" w:rsidRDefault="0042573D" w:rsidP="0042573D">
      <w:pPr>
        <w:numPr>
          <w:ilvl w:val="0"/>
          <w:numId w:val="1"/>
        </w:numPr>
        <w:tabs>
          <w:tab w:val="clear" w:pos="720"/>
          <w:tab w:val="num" w:pos="0"/>
          <w:tab w:val="left" w:pos="1080"/>
        </w:tabs>
        <w:ind w:left="0" w:firstLine="720"/>
        <w:jc w:val="both"/>
        <w:rPr>
          <w:rFonts w:ascii="KZ Times New Roman" w:hAnsi="KZ Times New Roman"/>
          <w:sz w:val="28"/>
          <w:szCs w:val="28"/>
          <w:lang w:val="kk-KZ"/>
        </w:rPr>
      </w:pPr>
      <w:r w:rsidRPr="00A579DF">
        <w:rPr>
          <w:rFonts w:ascii="KZ Times New Roman" w:hAnsi="KZ Times New Roman"/>
          <w:sz w:val="28"/>
          <w:szCs w:val="28"/>
          <w:lang w:val="kk-KZ"/>
        </w:rPr>
        <w:t>бойлық параллакстар бұрандасы;</w:t>
      </w:r>
    </w:p>
    <w:p w:rsidR="0042573D" w:rsidRPr="00A579DF" w:rsidRDefault="0042573D" w:rsidP="0042573D">
      <w:pPr>
        <w:numPr>
          <w:ilvl w:val="0"/>
          <w:numId w:val="1"/>
        </w:numPr>
        <w:tabs>
          <w:tab w:val="clear" w:pos="720"/>
          <w:tab w:val="num" w:pos="0"/>
          <w:tab w:val="left" w:pos="1080"/>
        </w:tabs>
        <w:ind w:left="0" w:firstLine="720"/>
        <w:jc w:val="both"/>
        <w:rPr>
          <w:rFonts w:ascii="KZ Times New Roman" w:hAnsi="KZ Times New Roman"/>
          <w:sz w:val="28"/>
          <w:szCs w:val="28"/>
          <w:lang w:val="kk-KZ"/>
        </w:rPr>
      </w:pPr>
      <w:r w:rsidRPr="00A579DF">
        <w:rPr>
          <w:rFonts w:ascii="KZ Times New Roman" w:hAnsi="KZ Times New Roman"/>
          <w:sz w:val="28"/>
          <w:szCs w:val="28"/>
          <w:lang w:val="kk-KZ"/>
        </w:rPr>
        <w:t>6 коррекциялық қондырғы (СТД-2), (СТД-1 стереометр 4 коррекциялық қондырғылар-мен жабдықталған).</w:t>
      </w:r>
    </w:p>
    <w:p w:rsidR="0042573D" w:rsidRDefault="0042573D" w:rsidP="0042573D">
      <w:pPr>
        <w:ind w:firstLine="709"/>
        <w:jc w:val="both"/>
        <w:rPr>
          <w:rFonts w:ascii="KZ Times New Roman" w:hAnsi="KZ Times New Roman"/>
          <w:sz w:val="28"/>
          <w:szCs w:val="28"/>
          <w:lang w:val="kk-KZ"/>
        </w:rPr>
      </w:pPr>
    </w:p>
    <w:p w:rsidR="0042573D" w:rsidRPr="004D7F46" w:rsidRDefault="0042573D" w:rsidP="0042573D">
      <w:pPr>
        <w:ind w:firstLine="709"/>
        <w:jc w:val="both"/>
        <w:rPr>
          <w:rFonts w:ascii="KZ Times New Roman" w:hAnsi="KZ Times New Roman"/>
          <w:b/>
          <w:bCs/>
          <w:i/>
          <w:iCs/>
          <w:sz w:val="28"/>
          <w:szCs w:val="28"/>
          <w:lang w:val="kk-KZ"/>
        </w:rPr>
      </w:pPr>
      <w:r w:rsidRPr="004D7F46">
        <w:rPr>
          <w:rFonts w:ascii="KZ Times New Roman" w:hAnsi="KZ Times New Roman"/>
          <w:b/>
          <w:bCs/>
          <w:i/>
          <w:iCs/>
          <w:sz w:val="28"/>
          <w:szCs w:val="28"/>
          <w:lang w:val="kk-KZ"/>
        </w:rPr>
        <w:t>Коррекциялық механизмдердің теориясы</w:t>
      </w:r>
    </w:p>
    <w:p w:rsidR="0042573D" w:rsidRDefault="0042573D" w:rsidP="0042573D">
      <w:pPr>
        <w:ind w:firstLine="709"/>
        <w:jc w:val="both"/>
        <w:rPr>
          <w:rFonts w:ascii="KZ Times New Roman" w:hAnsi="KZ Times New Roman"/>
          <w:sz w:val="28"/>
          <w:szCs w:val="28"/>
          <w:lang w:val="kk-KZ"/>
        </w:rPr>
      </w:pPr>
    </w:p>
    <w:p w:rsidR="0042573D" w:rsidRPr="00A579DF" w:rsidRDefault="0042573D" w:rsidP="0042573D">
      <w:pPr>
        <w:ind w:firstLine="709"/>
        <w:jc w:val="both"/>
        <w:rPr>
          <w:rFonts w:ascii="KZ Times New Roman" w:hAnsi="KZ Times New Roman"/>
          <w:sz w:val="28"/>
          <w:szCs w:val="28"/>
          <w:lang w:val="kk-KZ"/>
        </w:rPr>
      </w:pPr>
      <w:r w:rsidRPr="00A579DF">
        <w:rPr>
          <w:rFonts w:ascii="KZ Times New Roman" w:hAnsi="KZ Times New Roman"/>
          <w:sz w:val="28"/>
          <w:szCs w:val="28"/>
          <w:lang w:val="kk-KZ"/>
        </w:rPr>
        <w:t xml:space="preserve">Стереометрдің алты </w:t>
      </w:r>
      <w:r w:rsidRPr="00A579DF">
        <w:rPr>
          <w:rFonts w:ascii="KZ Times New Roman" w:hAnsi="KZ Times New Roman"/>
          <w:sz w:val="28"/>
          <w:szCs w:val="28"/>
          <w:lang w:val="ru-MD"/>
        </w:rPr>
        <w:t>Δα</w:t>
      </w:r>
      <w:r w:rsidRPr="00A579DF">
        <w:rPr>
          <w:rFonts w:ascii="KZ Times New Roman" w:hAnsi="KZ Times New Roman"/>
          <w:sz w:val="28"/>
          <w:szCs w:val="28"/>
          <w:lang w:val="kk-KZ"/>
        </w:rPr>
        <w:t xml:space="preserve">, </w:t>
      </w:r>
      <w:r w:rsidRPr="00A579DF">
        <w:rPr>
          <w:rFonts w:ascii="KZ Times New Roman" w:hAnsi="KZ Times New Roman"/>
          <w:sz w:val="28"/>
          <w:szCs w:val="28"/>
          <w:lang w:val="ru-MD"/>
        </w:rPr>
        <w:t>β</w:t>
      </w:r>
      <w:r w:rsidRPr="00A579DF">
        <w:rPr>
          <w:rFonts w:ascii="KZ Times New Roman" w:hAnsi="KZ Times New Roman"/>
          <w:sz w:val="28"/>
          <w:szCs w:val="28"/>
          <w:lang w:val="kk-KZ"/>
        </w:rPr>
        <w:t xml:space="preserve">о, р, </w:t>
      </w:r>
      <w:r w:rsidRPr="00A579DF">
        <w:rPr>
          <w:rFonts w:ascii="KZ Times New Roman" w:hAnsi="KZ Times New Roman"/>
          <w:sz w:val="28"/>
          <w:szCs w:val="28"/>
          <w:rtl/>
          <w:lang w:val="kk-KZ" w:bidi="he-IL"/>
        </w:rPr>
        <w:t>א</w:t>
      </w:r>
      <w:r w:rsidRPr="00A579DF">
        <w:rPr>
          <w:rFonts w:ascii="KZ Times New Roman" w:hAnsi="KZ Times New Roman"/>
          <w:sz w:val="28"/>
          <w:szCs w:val="28"/>
          <w:lang w:val="kk-KZ"/>
        </w:rPr>
        <w:t xml:space="preserve">о, </w:t>
      </w:r>
      <w:r w:rsidRPr="00A579DF">
        <w:rPr>
          <w:rFonts w:ascii="KZ Times New Roman" w:hAnsi="KZ Times New Roman"/>
          <w:sz w:val="28"/>
          <w:szCs w:val="28"/>
          <w:lang w:val="ru-MD"/>
        </w:rPr>
        <w:t>γ</w:t>
      </w:r>
      <w:r w:rsidRPr="00A579DF">
        <w:rPr>
          <w:rFonts w:ascii="KZ Times New Roman" w:hAnsi="KZ Times New Roman"/>
          <w:sz w:val="28"/>
          <w:szCs w:val="28"/>
          <w:lang w:val="kk-KZ"/>
        </w:rPr>
        <w:t xml:space="preserve">1, </w:t>
      </w:r>
      <w:r w:rsidRPr="00A579DF">
        <w:rPr>
          <w:rFonts w:ascii="KZ Times New Roman" w:hAnsi="KZ Times New Roman"/>
          <w:sz w:val="28"/>
          <w:szCs w:val="28"/>
          <w:lang w:val="ru-MD"/>
        </w:rPr>
        <w:t>γ</w:t>
      </w:r>
      <w:r w:rsidRPr="00A579DF">
        <w:rPr>
          <w:rFonts w:ascii="KZ Times New Roman" w:hAnsi="KZ Times New Roman"/>
          <w:sz w:val="28"/>
          <w:szCs w:val="28"/>
          <w:lang w:val="kk-KZ"/>
        </w:rPr>
        <w:t>2 корректорлары бар. Олардың әрқайсысы бойлық параллакстың айырмашылығына тиісті түзетулерді механикалық әдіспен енгізіледі.</w:t>
      </w:r>
    </w:p>
    <w:p w:rsidR="0042573D" w:rsidRPr="0042573D" w:rsidRDefault="0042573D" w:rsidP="0042573D">
      <w:pPr>
        <w:rPr>
          <w:lang w:val="kk-KZ"/>
        </w:rPr>
      </w:pPr>
      <w:r w:rsidRPr="00CE4BEF">
        <w:rPr>
          <w:rFonts w:ascii="KZ Times New Roman" w:hAnsi="KZ Times New Roman"/>
          <w:sz w:val="28"/>
          <w:szCs w:val="28"/>
          <w:lang w:val="kk-KZ"/>
        </w:rPr>
        <w:br w:type="page"/>
      </w:r>
      <w:bookmarkStart w:id="0" w:name="_GoBack"/>
      <w:bookmarkEnd w:id="0"/>
    </w:p>
    <w:sectPr w:rsidR="0042573D" w:rsidRPr="004257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81680"/>
    <w:multiLevelType w:val="hybridMultilevel"/>
    <w:tmpl w:val="B4A6C5A8"/>
    <w:lvl w:ilvl="0" w:tplc="6A022EF8">
      <w:start w:val="1"/>
      <w:numFmt w:val="bullet"/>
      <w:lvlText w:val="-"/>
      <w:lvlJc w:val="left"/>
      <w:pPr>
        <w:tabs>
          <w:tab w:val="num" w:pos="720"/>
        </w:tabs>
        <w:ind w:left="720" w:hanging="360"/>
      </w:pPr>
      <w:rPr>
        <w:rFonts w:ascii="Calibri" w:hAnsi="Calibri" w:hint="default"/>
      </w:rPr>
    </w:lvl>
    <w:lvl w:ilvl="1" w:tplc="30DAA72C" w:tentative="1">
      <w:start w:val="1"/>
      <w:numFmt w:val="bullet"/>
      <w:lvlText w:val="-"/>
      <w:lvlJc w:val="left"/>
      <w:pPr>
        <w:tabs>
          <w:tab w:val="num" w:pos="1440"/>
        </w:tabs>
        <w:ind w:left="1440" w:hanging="360"/>
      </w:pPr>
      <w:rPr>
        <w:rFonts w:ascii="Calibri" w:hAnsi="Calibri" w:hint="default"/>
      </w:rPr>
    </w:lvl>
    <w:lvl w:ilvl="2" w:tplc="B92415B6" w:tentative="1">
      <w:start w:val="1"/>
      <w:numFmt w:val="bullet"/>
      <w:lvlText w:val="-"/>
      <w:lvlJc w:val="left"/>
      <w:pPr>
        <w:tabs>
          <w:tab w:val="num" w:pos="2160"/>
        </w:tabs>
        <w:ind w:left="2160" w:hanging="360"/>
      </w:pPr>
      <w:rPr>
        <w:rFonts w:ascii="Calibri" w:hAnsi="Calibri" w:hint="default"/>
      </w:rPr>
    </w:lvl>
    <w:lvl w:ilvl="3" w:tplc="4C40A85E" w:tentative="1">
      <w:start w:val="1"/>
      <w:numFmt w:val="bullet"/>
      <w:lvlText w:val="-"/>
      <w:lvlJc w:val="left"/>
      <w:pPr>
        <w:tabs>
          <w:tab w:val="num" w:pos="2880"/>
        </w:tabs>
        <w:ind w:left="2880" w:hanging="360"/>
      </w:pPr>
      <w:rPr>
        <w:rFonts w:ascii="Calibri" w:hAnsi="Calibri" w:hint="default"/>
      </w:rPr>
    </w:lvl>
    <w:lvl w:ilvl="4" w:tplc="C3BE00FC" w:tentative="1">
      <w:start w:val="1"/>
      <w:numFmt w:val="bullet"/>
      <w:lvlText w:val="-"/>
      <w:lvlJc w:val="left"/>
      <w:pPr>
        <w:tabs>
          <w:tab w:val="num" w:pos="3600"/>
        </w:tabs>
        <w:ind w:left="3600" w:hanging="360"/>
      </w:pPr>
      <w:rPr>
        <w:rFonts w:ascii="Calibri" w:hAnsi="Calibri" w:hint="default"/>
      </w:rPr>
    </w:lvl>
    <w:lvl w:ilvl="5" w:tplc="2D0A3B30" w:tentative="1">
      <w:start w:val="1"/>
      <w:numFmt w:val="bullet"/>
      <w:lvlText w:val="-"/>
      <w:lvlJc w:val="left"/>
      <w:pPr>
        <w:tabs>
          <w:tab w:val="num" w:pos="4320"/>
        </w:tabs>
        <w:ind w:left="4320" w:hanging="360"/>
      </w:pPr>
      <w:rPr>
        <w:rFonts w:ascii="Calibri" w:hAnsi="Calibri" w:hint="default"/>
      </w:rPr>
    </w:lvl>
    <w:lvl w:ilvl="6" w:tplc="EAEAA22C" w:tentative="1">
      <w:start w:val="1"/>
      <w:numFmt w:val="bullet"/>
      <w:lvlText w:val="-"/>
      <w:lvlJc w:val="left"/>
      <w:pPr>
        <w:tabs>
          <w:tab w:val="num" w:pos="5040"/>
        </w:tabs>
        <w:ind w:left="5040" w:hanging="360"/>
      </w:pPr>
      <w:rPr>
        <w:rFonts w:ascii="Calibri" w:hAnsi="Calibri" w:hint="default"/>
      </w:rPr>
    </w:lvl>
    <w:lvl w:ilvl="7" w:tplc="1D28D634" w:tentative="1">
      <w:start w:val="1"/>
      <w:numFmt w:val="bullet"/>
      <w:lvlText w:val="-"/>
      <w:lvlJc w:val="left"/>
      <w:pPr>
        <w:tabs>
          <w:tab w:val="num" w:pos="5760"/>
        </w:tabs>
        <w:ind w:left="5760" w:hanging="360"/>
      </w:pPr>
      <w:rPr>
        <w:rFonts w:ascii="Calibri" w:hAnsi="Calibri" w:hint="default"/>
      </w:rPr>
    </w:lvl>
    <w:lvl w:ilvl="8" w:tplc="0D4430D2" w:tentative="1">
      <w:start w:val="1"/>
      <w:numFmt w:val="bullet"/>
      <w:lvlText w:val="-"/>
      <w:lvlJc w:val="left"/>
      <w:pPr>
        <w:tabs>
          <w:tab w:val="num" w:pos="6480"/>
        </w:tabs>
        <w:ind w:left="6480" w:hanging="360"/>
      </w:pPr>
      <w:rPr>
        <w:rFonts w:ascii="Calibri" w:hAnsi="Calibr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73D"/>
    <w:rsid w:val="00425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chartTrackingRefBased/>
  <w15:docId w15:val="{63E19B0A-76FC-4C9F-AF99-FD4E7B42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57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w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2020-03-27T03:42:00Z</dcterms:created>
  <dcterms:modified xsi:type="dcterms:W3CDTF">2020-03-27T03:43:00Z</dcterms:modified>
</cp:coreProperties>
</file>